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  <w:t>探底跨境电商，成就腾飞梦想</w:t>
      </w:r>
    </w:p>
    <w:p>
      <w:pPr>
        <w:jc w:val="center"/>
        <w:rPr>
          <w:rFonts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  <w:t>敦煌网2014年广东卖家免费干货分享会</w:t>
      </w:r>
    </w:p>
    <w:p>
      <w:pPr>
        <w:jc w:val="center"/>
        <w:rPr>
          <w:rFonts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  <w:t xml:space="preserve">   未来不是中国制造，而是互联网制造，连接全球的设计、生产等各大供应链环节将随着跨境电商而改变。------敦煌网CEO王树彤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 xml:space="preserve">   随着跨境电商“大外贸”时代的开启，中国跨境电商的成功模式已成为全球电商业关注的焦点，这是中国跨境电商进一步与世界接轨的新契机，中国的广大卖家也势必会藉此获得更多的发展和机遇！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 xml:space="preserve">   敦煌网始终秉持“买全球，卖全球”的理念，不断的为国内电商卖家提供更优质的服务、更强大的推广方式、更易用的软件、更便捷的物流通道，助力中国网商轻松跨越零基础的门槛，稳步成长为跨境电商超级卖家！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 xml:space="preserve">   让我们在跨境电商厚积薄发的2014年底，最后一次相聚广州，解读跨境电商新视点，学习知识、分享平台运营技巧、收获更多跨境电商干货! 2015年我们的跨境电商势必更加充实、更加精彩！</w:t>
      </w:r>
    </w:p>
    <w:p>
      <w:pPr>
        <w:jc w:val="center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注册卖家后台报名参会即可获得敦煌网限量干货秘笈套装！</w:t>
      </w:r>
    </w:p>
    <w:p>
      <w:pPr>
        <w:jc w:val="center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机不可失，抓紧时间注册报名吧！</w:t>
      </w:r>
    </w:p>
    <w:p>
      <w:pPr>
        <w:spacing w:line="360" w:lineRule="auto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时间：2014年12月20日（星期六）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会议地点：广州市番禺区厦滘西环路1号岭南国际电子商务产业园会展中心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会议费用：全程免费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会议形式：面对面实时交流</w:t>
      </w:r>
    </w:p>
    <w:p>
      <w:pPr>
        <w:spacing w:line="360" w:lineRule="auto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参会人数：1500人</w:t>
      </w:r>
    </w:p>
    <w:p>
      <w:pPr>
        <w:spacing w:line="360" w:lineRule="auto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主办方：敦煌网</w:t>
      </w:r>
    </w:p>
    <w:p>
      <w:pPr>
        <w:spacing w:line="360" w:lineRule="auto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联合主办方：广东卓志供应链服务集团有限公司、广东省跨境电子商务行业协会</w:t>
      </w:r>
    </w:p>
    <w:p>
      <w:pPr>
        <w:pStyle w:val="2"/>
        <w:shd w:val="clear" w:color="auto" w:fill="FFFFFF"/>
        <w:spacing w:before="0" w:beforeAutospacing="0" w:after="15" w:afterAutospacing="0"/>
        <w:rPr>
          <w:rFonts w:ascii="微软雅黑" w:hAnsi="微软雅黑" w:eastAsia="微软雅黑" w:cs="微软雅黑"/>
          <w:b w:val="0"/>
          <w:bCs w:val="0"/>
          <w:color w:val="333333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协办方：岭南国际电子商务产业园、广东省电子商务商会、广州市电子商务行业协会、</w:t>
      </w:r>
      <w:r>
        <w:fldChar w:fldCharType="begin"/>
      </w:r>
      <w:r>
        <w:instrText xml:space="preserve">HYPERLINK "http://www.baidu.com/link?url=kmSkbIAmY9wB40xjrBE5R-KeEleDW0v17c3Ek89XNw4CKUG819JOA18EL_XcbHGb" \t "_blank" </w:instrText>
      </w:r>
      <w:r>
        <w:fldChar w:fldCharType="separate"/>
      </w:r>
      <w:r>
        <w:rPr>
          <w:rFonts w:ascii="微软雅黑" w:hAnsi="微软雅黑" w:eastAsia="微软雅黑" w:cs="微软雅黑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广州市贝法易商贸有限公司</w:t>
      </w:r>
      <w:r>
        <w:fldChar w:fldCharType="end"/>
      </w:r>
      <w:r>
        <w:rPr>
          <w:rFonts w:hint="eastAsia"/>
          <w:b w:val="0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诚佰忆贸易有限公司、递四方国际速递有限公司</w:t>
      </w:r>
    </w:p>
    <w:p>
      <w:pPr>
        <w:pStyle w:val="2"/>
        <w:shd w:val="clear" w:color="auto" w:fill="FFFFFF"/>
        <w:spacing w:before="0" w:beforeAutospacing="0" w:after="15" w:afterAutospacing="0"/>
        <w:rPr>
          <w:rFonts w:ascii="微软雅黑" w:hAnsi="微软雅黑" w:eastAsia="微软雅黑" w:cs="微软雅黑"/>
          <w:b w:val="0"/>
          <w:bCs w:val="0"/>
          <w:color w:val="333333"/>
          <w:kern w:val="2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媒体支持：亿邦动力、雨果网、亿恩媒体</w:t>
      </w: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会议课程：</w:t>
      </w:r>
    </w:p>
    <w:tbl>
      <w:tblPr>
        <w:tblStyle w:val="12"/>
        <w:tblW w:w="96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60"/>
        <w:gridCol w:w="1842"/>
        <w:gridCol w:w="3447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敦煌网2014年广东大型卖家深度分享会课程表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流程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课程内容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活动准备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09:00-09:30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卖家签到，会场设备及课件资料最后确认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12月20日上午（09:30-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12:00）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09:30-09:50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大外贸时代的跨境电商新视点！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越过跨境电商的发展历程，直接为您阐述时下最接地气的跨境电商新视点，如何迎接跨境电商3.0时代产业供应链的机遇和挑战！怎样结合移动化的优势更好地推动跨境电商的发展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总裁 王树彤（拟）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10:00-10:20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跨境电商“那些事”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中国最大的跨境电商人脉圈创始人Mark深度分享跨境电商“那些事”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广东省跨境电商行业协会 秘书长 Mark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10:30-10:50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打通跨境电商的任督二脉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跨境电商供应链的解决方案，助力广州跨境电商企业实现业务的飞跃。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卓志集团  市场总监  李金玲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11:00-11:25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广东卖家的选品法则！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以广东卖家热销品为例！解析怎样结合当地市场和优势产品进行选平台、选品、选物流。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CM 资深行业总监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吐血解密敦煌网平台搜索规则！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深度解析密中之密的敦煌网平台搜索规则，让您明明白白做外贸！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卖家运营部 资深讲师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12月20日中午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12:00-13:30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午休，培训感想沟通及课程资料准备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12月20日下午（13:30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-17:00）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13:30-14:10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新卖家免费引流法宝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讲解产品流量快车——新卖家免费专属曝光位，零交易零信誉的新卖家也能排在前三页；如何利用google shopping和促销系统免费快速为全平台卖家的引流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敦煌网 卖家运营部 资深讲师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14:15-14:30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让跨境物流无难事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如何拥有更多、更安全、高效并低价的国际物流运输方式，降低国际物流操作流程，让国际物流不再是制约电商发展的难题。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国际供应链服务部 物流高级经理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14:30-14:45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海外仓储与国际物流服务体系介绍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国际物流服务剖析，叫你如何选择合适的仓储物流服务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出口易 副总裁助理 贺楚楚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14:45-15:00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玩转跨境电商支付流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支付企业哪家强，商户如何选择稳定性好、成功率高、方便快捷、买家体验好的支付第三方；创新支付让大陆商户结汇不再是难题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国际供应链服务部 支付高级经理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15:00-16:00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玩转规则，顺畅交易！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外贸不易，且传且珍惜！精炼的产品发布规则，让您无忧的上传产品。</w:t>
            </w:r>
          </w:p>
        </w:tc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客服部 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无视规则引发的血泪史！实例解析卖家因为不遵守平台规则而造成的重大损失。</w:t>
            </w:r>
          </w:p>
        </w:tc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这样处理纠纷，你和家里人知道吗？深度解析在线外贸多样的纠纷类型及应对方法。</w:t>
            </w:r>
          </w:p>
        </w:tc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16:00-16:30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订单都去哪了？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全方位分享平台产品发布、店铺优化技巧以大幅提高订单转化率。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 卖家运营部 资深讲师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16:30-17:00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如何从新卖家成长为大卖家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敦煌网成功卖家成长经验分享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敦煌网TOP卖家</w:t>
            </w:r>
          </w:p>
        </w:tc>
      </w:tr>
    </w:tbl>
    <w:p>
      <w:pPr>
        <w:pStyle w:val="2"/>
        <w:shd w:val="clear" w:color="auto" w:fill="FFFFFF"/>
        <w:spacing w:before="0" w:beforeAutospacing="0" w:after="15" w:afterAutospacing="0"/>
        <w:rPr>
          <w:rFonts w:ascii="Calibri" w:hAnsi="Calibri" w:eastAsia="宋体"/>
          <w:b w:val="0"/>
          <w:bCs w:val="0"/>
          <w:kern w:val="2"/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15" w:afterAutospacing="0"/>
        <w:rPr>
          <w:rFonts w:ascii="Calibri" w:hAnsi="Calibri" w:eastAsia="宋体"/>
          <w:b w:val="0"/>
          <w:bCs w:val="0"/>
          <w:kern w:val="2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会场信息：</w:t>
      </w:r>
    </w:p>
    <w:p>
      <w:pPr>
        <w:ind w:firstLine="2520" w:firstLineChars="120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Quad Arrow 2" o:spid="_x0000_s1026" type="#_x0000_t202" style="position:absolute;left:0;margin-left:-11.5pt;margin-top:0.4pt;height:199.4pt;width:126.25pt;rotation:0f;z-index:251658240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地铁：</w:t>
                  </w:r>
                </w:p>
                <w:p>
                  <w:r>
                    <w:rPr>
                      <w:rFonts w:hint="eastAsia"/>
                    </w:rPr>
                    <w:t>地铁3号线厦滘站A出口，步行100米</w:t>
                  </w:r>
                </w:p>
                <w:p/>
                <w:p>
                  <w:r>
                    <w:rPr>
                      <w:rFonts w:hint="eastAsia"/>
                    </w:rPr>
                    <w:t>公交：</w:t>
                  </w:r>
                </w:p>
                <w:p>
                  <w:r>
                    <w:fldChar w:fldCharType="begin"/>
                  </w:r>
                  <w:r>
                    <w:instrText xml:space="preserve">HYPERLINK "javascript:void(0)" </w:instrText>
                  </w:r>
                  <w:r>
                    <w:fldChar w:fldCharType="separate"/>
                  </w:r>
                  <w:r>
                    <w:t>五洲装饰材料城</w: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站</w:t>
                  </w:r>
                </w:p>
                <w:p>
                  <w:r>
                    <w:t>129路; 303a路; 303路; 304路; 311路; 番143路; 番146路; 番17路; 番181路; 番183路; 番58路; 番禺56路; 番禺56路</w:t>
                  </w:r>
                </w:p>
                <w:p/>
              </w:txbxContent>
            </v:textbox>
          </v:shape>
        </w:pic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192.75pt;width:360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hd w:val="solid" w:color="FFFFFF" w:fill="auto"/>
        <w:autoSpaceDN w:val="0"/>
        <w:spacing w:line="420" w:lineRule="atLeast"/>
        <w:rPr>
          <w:rFonts w:ascii="宋体" w:hAnsi="宋体"/>
          <w:b/>
          <w:color w:val="FF000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b/>
          <w:color w:val="FF000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b/>
          <w:color w:val="FF000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  <w:r>
        <w:rPr>
          <w:rFonts w:hint="eastAsia" w:ascii="宋体" w:hAnsi="宋体"/>
          <w:b/>
          <w:color w:val="FF0000"/>
          <w:sz w:val="24"/>
          <w:shd w:val="clear" w:color="auto" w:fill="FFFFFF"/>
        </w:rPr>
        <w:t>报名及咨询</w:t>
      </w:r>
      <w:r>
        <w:rPr>
          <w:rFonts w:ascii="宋体" w:hAnsi="宋体"/>
          <w:b/>
          <w:color w:val="3E3E3E"/>
          <w:sz w:val="24"/>
          <w:shd w:val="clear" w:color="auto" w:fill="FFFFFF"/>
        </w:rPr>
        <w:t>：</w:t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eastAsia="zh-CN"/>
        </w:rPr>
        <w:t>黄嘉玲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 xml:space="preserve">  TEL：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89882055、13425456835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 xml:space="preserve">  QQ：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2810976594</w:t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邮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箱：zsdzswxh@163.com</w:t>
      </w:r>
    </w:p>
    <w:p>
      <w:pPr>
        <w:shd w:val="solid" w:color="FFFFFF" w:fill="auto"/>
        <w:autoSpaceDN w:val="0"/>
        <w:spacing w:line="420" w:lineRule="atLeast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rPr>
          <w:rFonts w:ascii="宋体" w:hAnsi="宋体"/>
          <w:color w:val="3E3E3E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限量干货秘笈套装</w:t>
      </w:r>
      <w:r>
        <w:rPr>
          <w:rFonts w:hint="eastAsia" w:ascii="宋体" w:hAnsi="宋体"/>
          <w:color w:val="3E3E3E"/>
          <w:sz w:val="24"/>
          <w:shd w:val="clear" w:color="auto" w:fill="FFFFFF"/>
        </w:rPr>
        <w:t>：</w:t>
      </w:r>
    </w:p>
    <w:p>
      <w:pPr>
        <w:rPr>
          <w:rFonts w:ascii="宋体" w:hAnsi="宋体"/>
          <w:color w:val="3E3E3E"/>
          <w:sz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3E3E3E"/>
          <w:kern w:val="2"/>
          <w:sz w:val="24"/>
          <w:szCs w:val="22"/>
          <w:shd w:val="clear" w:color="auto" w:fill="FFFFFF"/>
          <w:lang w:val="en-US" w:eastAsia="zh-CN" w:bidi="ar-SA"/>
        </w:rPr>
        <w:pict>
          <v:shape id="图片 2" o:spid="_x0000_s1028" type="#_x0000_t75" style="height:311.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宋体" w:hAnsi="宋体"/>
          <w:color w:val="3E3E3E"/>
          <w:sz w:val="24"/>
          <w:shd w:val="clear" w:color="auto" w:fill="FFFFFF"/>
        </w:rPr>
      </w:pPr>
    </w:p>
    <w:p>
      <w:pPr>
        <w:rPr>
          <w:rFonts w:ascii="宋体" w:hAnsi="宋体"/>
          <w:color w:val="3E3E3E"/>
          <w:sz w:val="24"/>
          <w:shd w:val="clear" w:color="auto" w:fill="FFFFFF"/>
        </w:rPr>
      </w:pPr>
      <w:r>
        <w:rPr>
          <w:rFonts w:ascii="宋体" w:hAnsi="宋体" w:eastAsia="宋体" w:cs="Times New Roman"/>
          <w:color w:val="3E3E3E"/>
          <w:kern w:val="2"/>
          <w:sz w:val="24"/>
          <w:szCs w:val="22"/>
          <w:shd w:val="clear" w:color="auto" w:fill="FFFFFF"/>
          <w:lang w:val="en-US" w:eastAsia="zh-CN" w:bidi="ar-SA"/>
        </w:rPr>
        <w:pict>
          <v:shape id="图片 3" o:spid="_x0000_s1029" type="#_x0000_t75" style="height:311.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76C68"/>
    <w:rsid w:val="00025F9E"/>
    <w:rsid w:val="00032007"/>
    <w:rsid w:val="00071D5F"/>
    <w:rsid w:val="00077DC5"/>
    <w:rsid w:val="000B5A66"/>
    <w:rsid w:val="000D7A49"/>
    <w:rsid w:val="000F76F2"/>
    <w:rsid w:val="00164149"/>
    <w:rsid w:val="00175431"/>
    <w:rsid w:val="00195EA7"/>
    <w:rsid w:val="001C6448"/>
    <w:rsid w:val="001E3CCB"/>
    <w:rsid w:val="002039BD"/>
    <w:rsid w:val="00241882"/>
    <w:rsid w:val="00241982"/>
    <w:rsid w:val="00252195"/>
    <w:rsid w:val="00265597"/>
    <w:rsid w:val="00267F04"/>
    <w:rsid w:val="002A77C2"/>
    <w:rsid w:val="002C616E"/>
    <w:rsid w:val="0032180C"/>
    <w:rsid w:val="00364DE4"/>
    <w:rsid w:val="003D022A"/>
    <w:rsid w:val="0040003C"/>
    <w:rsid w:val="00401549"/>
    <w:rsid w:val="00411D6D"/>
    <w:rsid w:val="00434F26"/>
    <w:rsid w:val="00441315"/>
    <w:rsid w:val="004505A1"/>
    <w:rsid w:val="00462F7C"/>
    <w:rsid w:val="004635F2"/>
    <w:rsid w:val="004652A7"/>
    <w:rsid w:val="00491366"/>
    <w:rsid w:val="0049562C"/>
    <w:rsid w:val="004A02DD"/>
    <w:rsid w:val="004B57AE"/>
    <w:rsid w:val="004C6633"/>
    <w:rsid w:val="00525E9C"/>
    <w:rsid w:val="00526B52"/>
    <w:rsid w:val="005532DA"/>
    <w:rsid w:val="005605B8"/>
    <w:rsid w:val="005621D9"/>
    <w:rsid w:val="00567762"/>
    <w:rsid w:val="0056779B"/>
    <w:rsid w:val="00577C67"/>
    <w:rsid w:val="00591196"/>
    <w:rsid w:val="0059147C"/>
    <w:rsid w:val="005B4A8D"/>
    <w:rsid w:val="005B4D5C"/>
    <w:rsid w:val="005C708A"/>
    <w:rsid w:val="00650929"/>
    <w:rsid w:val="006C7845"/>
    <w:rsid w:val="006D7B82"/>
    <w:rsid w:val="0070119F"/>
    <w:rsid w:val="007477CA"/>
    <w:rsid w:val="007519DA"/>
    <w:rsid w:val="007620D2"/>
    <w:rsid w:val="007A2693"/>
    <w:rsid w:val="007A6860"/>
    <w:rsid w:val="007B10A9"/>
    <w:rsid w:val="007B71FD"/>
    <w:rsid w:val="007C1528"/>
    <w:rsid w:val="007C631C"/>
    <w:rsid w:val="007D07EF"/>
    <w:rsid w:val="007D7546"/>
    <w:rsid w:val="007E267C"/>
    <w:rsid w:val="0080119F"/>
    <w:rsid w:val="00803C6B"/>
    <w:rsid w:val="00827713"/>
    <w:rsid w:val="00837624"/>
    <w:rsid w:val="00837E16"/>
    <w:rsid w:val="0084265D"/>
    <w:rsid w:val="00872ECB"/>
    <w:rsid w:val="00896910"/>
    <w:rsid w:val="008A531D"/>
    <w:rsid w:val="008C64B6"/>
    <w:rsid w:val="008E356E"/>
    <w:rsid w:val="00901C6E"/>
    <w:rsid w:val="00916257"/>
    <w:rsid w:val="009200A3"/>
    <w:rsid w:val="009521CD"/>
    <w:rsid w:val="00963C38"/>
    <w:rsid w:val="009A23AC"/>
    <w:rsid w:val="009C21D5"/>
    <w:rsid w:val="009D4645"/>
    <w:rsid w:val="00A0629A"/>
    <w:rsid w:val="00A42C48"/>
    <w:rsid w:val="00A431E8"/>
    <w:rsid w:val="00A50035"/>
    <w:rsid w:val="00A826E4"/>
    <w:rsid w:val="00AA6AE1"/>
    <w:rsid w:val="00AD6AB5"/>
    <w:rsid w:val="00B12907"/>
    <w:rsid w:val="00B25900"/>
    <w:rsid w:val="00B3158D"/>
    <w:rsid w:val="00B90C03"/>
    <w:rsid w:val="00BA012B"/>
    <w:rsid w:val="00BD796E"/>
    <w:rsid w:val="00BD7F87"/>
    <w:rsid w:val="00BF6C8F"/>
    <w:rsid w:val="00C101CD"/>
    <w:rsid w:val="00C269AE"/>
    <w:rsid w:val="00C4237D"/>
    <w:rsid w:val="00C4473F"/>
    <w:rsid w:val="00CA3091"/>
    <w:rsid w:val="00CB0CD6"/>
    <w:rsid w:val="00CD280D"/>
    <w:rsid w:val="00D03808"/>
    <w:rsid w:val="00D4645A"/>
    <w:rsid w:val="00D60EF5"/>
    <w:rsid w:val="00D610FB"/>
    <w:rsid w:val="00D72C73"/>
    <w:rsid w:val="00D80405"/>
    <w:rsid w:val="00D85BD9"/>
    <w:rsid w:val="00D9692B"/>
    <w:rsid w:val="00DA63BE"/>
    <w:rsid w:val="00DB7AF9"/>
    <w:rsid w:val="00DE2AD1"/>
    <w:rsid w:val="00DE7121"/>
    <w:rsid w:val="00DF1B13"/>
    <w:rsid w:val="00E06702"/>
    <w:rsid w:val="00E413C1"/>
    <w:rsid w:val="00E618DA"/>
    <w:rsid w:val="00E66F26"/>
    <w:rsid w:val="00E67949"/>
    <w:rsid w:val="00E76656"/>
    <w:rsid w:val="00E905C0"/>
    <w:rsid w:val="00E937E5"/>
    <w:rsid w:val="00E95867"/>
    <w:rsid w:val="00EE7348"/>
    <w:rsid w:val="00F06EF0"/>
    <w:rsid w:val="00F353A7"/>
    <w:rsid w:val="00F5404B"/>
    <w:rsid w:val="00F67DCB"/>
    <w:rsid w:val="00F75CF2"/>
    <w:rsid w:val="00F76C68"/>
    <w:rsid w:val="00FA61D7"/>
    <w:rsid w:val="00FC21F2"/>
    <w:rsid w:val="00FE4737"/>
    <w:rsid w:val="00FE75BE"/>
    <w:rsid w:val="154D65FE"/>
    <w:rsid w:val="30792E67"/>
    <w:rsid w:val="358B2723"/>
    <w:rsid w:val="64FB7DF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7"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uiPriority w:val="99"/>
    <w:rPr>
      <w:color w:val="800080"/>
      <w:u w:val="single"/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unhideWhenUsed/>
    <w:uiPriority w:val="99"/>
    <w:rPr>
      <w:color w:val="0000FF"/>
      <w:u w:val="single"/>
    </w:rPr>
  </w:style>
  <w:style w:type="table" w:styleId="13">
    <w:name w:val="Table Grid"/>
    <w:basedOn w:val="12"/>
    <w:uiPriority w:val="59"/>
    <w:pPr/>
    <w:tblPr>
      <w:tblStyle w:val="1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7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8">
    <w:name w:val="t_tag"/>
    <w:basedOn w:val="7"/>
    <w:uiPriority w:val="0"/>
    <w:rPr/>
  </w:style>
  <w:style w:type="character" w:customStyle="1" w:styleId="1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399</Words>
  <Characters>2279</Characters>
  <Lines>18</Lines>
  <Paragraphs>5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2014-11-24T06:32:00Z</dcterms:created>
  <dc:creator>lenovo</dc:creator>
  <cp:lastModifiedBy>Administrator</cp:lastModifiedBy>
  <cp:lastPrinted>2014-12-10T06:54:23Z</cp:lastPrinted>
  <dcterms:modified xsi:type="dcterms:W3CDTF">2014-12-10T08:09:44Z</dcterms:modified>
  <dc:title>探底跨境电商，成就腾飞梦想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