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32" w:rsidRPr="00CD011E" w:rsidRDefault="00814332">
      <w:pPr>
        <w:rPr>
          <w:rFonts w:ascii="仿宋_GB2312" w:eastAsia="仿宋_GB2312" w:hint="eastAsia"/>
          <w:sz w:val="32"/>
          <w:szCs w:val="32"/>
        </w:rPr>
      </w:pPr>
      <w:r w:rsidRPr="00CD011E">
        <w:rPr>
          <w:rFonts w:ascii="仿宋_GB2312" w:eastAsia="仿宋_GB2312" w:hint="eastAsia"/>
          <w:sz w:val="32"/>
          <w:szCs w:val="32"/>
        </w:rPr>
        <w:t>附件3：会议</w:t>
      </w:r>
      <w:r w:rsidRPr="00CD011E">
        <w:rPr>
          <w:rFonts w:ascii="仿宋_GB2312" w:eastAsia="仿宋_GB2312"/>
          <w:sz w:val="32"/>
          <w:szCs w:val="32"/>
        </w:rPr>
        <w:t>议程</w:t>
      </w:r>
    </w:p>
    <w:tbl>
      <w:tblPr>
        <w:tblW w:w="8762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441"/>
        <w:gridCol w:w="6421"/>
      </w:tblGrid>
      <w:tr w:rsidR="00841FBF" w:rsidRPr="00841FBF" w:rsidTr="00841FBF">
        <w:trPr>
          <w:trHeight w:val="439"/>
        </w:trPr>
        <w:tc>
          <w:tcPr>
            <w:tcW w:w="8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主会场——融合·创新·未来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1033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承办单位：广东省商务厅、南方报业传媒集团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    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协办单位：南方日报社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主持人开场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南方电视台主持人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领导致辞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  <w:shd w:val="clear" w:color="auto" w:fill="FFFFFF"/>
              </w:rPr>
              <w:t>广东省副省长</w:t>
            </w:r>
          </w:p>
        </w:tc>
        <w:bookmarkStart w:id="0" w:name="_GoBack"/>
        <w:bookmarkEnd w:id="0"/>
      </w:tr>
      <w:tr w:rsidR="00841FBF" w:rsidRPr="00841FBF" w:rsidTr="00841FBF">
        <w:trPr>
          <w:trHeight w:val="58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专题报告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  <w:shd w:val="clear" w:color="auto" w:fill="FFFFFF"/>
              </w:rPr>
              <w:t>广东省商务厅厅长</w:t>
            </w:r>
          </w:p>
        </w:tc>
      </w:tr>
      <w:tr w:rsidR="00841FBF" w:rsidRPr="00841FBF" w:rsidTr="00841FBF">
        <w:trPr>
          <w:trHeight w:val="4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阿里巴巴集团董事会主席（拟）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    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马</w:t>
            </w:r>
            <w:r w:rsidRPr="00841FBF">
              <w:rPr>
                <w:rFonts w:ascii="inherit" w:eastAsia="宋体" w:hAnsi="inherit" w:cs="宋体"/>
                <w:b/>
                <w:color w:val="333333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云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亚马逊中国区总裁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             </w:t>
            </w:r>
            <w:r w:rsidRPr="00841FBF">
              <w:rPr>
                <w:rFonts w:ascii="inherit" w:eastAsia="宋体" w:hAnsi="inherit" w:cs="宋体"/>
                <w:b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  <w:r w:rsidRPr="00841FB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bdr w:val="none" w:sz="0" w:space="0" w:color="auto" w:frame="1"/>
              </w:rPr>
              <w:t>葛道远</w:t>
            </w:r>
          </w:p>
        </w:tc>
      </w:tr>
      <w:tr w:rsidR="00841FBF" w:rsidRPr="00841FBF" w:rsidTr="00841FBF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大连万达集团董事长（拟）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         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王健林</w:t>
            </w:r>
          </w:p>
        </w:tc>
      </w:tr>
      <w:tr w:rsidR="00841FBF" w:rsidRPr="00841FBF" w:rsidTr="00841FBF">
        <w:trPr>
          <w:trHeight w:val="4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京东商城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CEO</w:t>
            </w: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（拟）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                </w:t>
            </w:r>
            <w:r w:rsidRPr="00841FB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bdr w:val="none" w:sz="0" w:space="0" w:color="auto" w:frame="1"/>
              </w:rPr>
              <w:t>刘强东</w:t>
            </w:r>
          </w:p>
        </w:tc>
      </w:tr>
      <w:tr w:rsidR="00841FBF" w:rsidRPr="00841FBF" w:rsidTr="00841FBF">
        <w:trPr>
          <w:trHeight w:val="6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北京小米科技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CEO</w:t>
            </w: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（拟）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            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雷</w:t>
            </w:r>
            <w:r w:rsidRPr="00841FBF">
              <w:rPr>
                <w:rFonts w:ascii="inherit" w:eastAsia="宋体" w:hAnsi="inherit" w:cs="宋体"/>
                <w:b/>
                <w:color w:val="333333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军</w:t>
            </w:r>
          </w:p>
        </w:tc>
      </w:tr>
      <w:tr w:rsidR="00841FBF" w:rsidRPr="00841FBF" w:rsidTr="00841FBF">
        <w:trPr>
          <w:trHeight w:val="1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北京大学副校长、汇丰商学院院长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   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海</w:t>
            </w:r>
            <w:r w:rsidRPr="00841FBF">
              <w:rPr>
                <w:rFonts w:ascii="inherit" w:eastAsia="宋体" w:hAnsi="inherit" w:cs="宋体"/>
                <w:b/>
                <w:color w:val="333333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闻</w:t>
            </w:r>
          </w:p>
        </w:tc>
      </w:tr>
      <w:tr w:rsidR="00841FBF" w:rsidRPr="00841FBF" w:rsidTr="00841FBF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《大数据时代》译者、教授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         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周</w:t>
            </w:r>
            <w:r w:rsidRPr="00841FBF">
              <w:rPr>
                <w:rFonts w:ascii="inherit" w:eastAsia="宋体" w:hAnsi="inherit" w:cs="宋体"/>
                <w:b/>
                <w:color w:val="333333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涛</w:t>
            </w:r>
          </w:p>
        </w:tc>
      </w:tr>
    </w:tbl>
    <w:p w:rsidR="00841FBF" w:rsidRPr="00841FBF" w:rsidRDefault="00841FBF" w:rsidP="00841FBF">
      <w:pPr>
        <w:widowControl/>
        <w:shd w:val="clear" w:color="auto" w:fill="F0F0F0"/>
        <w:spacing w:line="31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41FBF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</w:rPr>
        <w:t> </w:t>
      </w:r>
    </w:p>
    <w:tbl>
      <w:tblPr>
        <w:tblW w:w="8762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5"/>
        <w:gridCol w:w="90"/>
        <w:gridCol w:w="1231"/>
        <w:gridCol w:w="118"/>
        <w:gridCol w:w="15"/>
        <w:gridCol w:w="6406"/>
      </w:tblGrid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left="164" w:firstLine="2694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分会场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：传统企业转型电商之路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873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承办单位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: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南方日报社</w:t>
            </w:r>
          </w:p>
        </w:tc>
      </w:tr>
      <w:tr w:rsidR="00841FBF" w:rsidRPr="00841FBF" w:rsidTr="00841FBF">
        <w:trPr>
          <w:trHeight w:val="439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主持人开场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841FBF" w:rsidRPr="00841FBF" w:rsidTr="00841FBF">
        <w:trPr>
          <w:trHeight w:val="439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b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bdr w:val="none" w:sz="0" w:space="0" w:color="auto" w:frame="1"/>
              </w:rPr>
              <w:t>魅族</w:t>
            </w:r>
          </w:p>
        </w:tc>
      </w:tr>
      <w:tr w:rsidR="00841FBF" w:rsidRPr="00841FBF" w:rsidTr="00841FBF">
        <w:trPr>
          <w:trHeight w:val="439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b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美的电器</w:t>
            </w:r>
          </w:p>
        </w:tc>
      </w:tr>
      <w:tr w:rsidR="00841FBF" w:rsidRPr="00841FBF" w:rsidTr="00841FBF">
        <w:trPr>
          <w:trHeight w:val="765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b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白马服装批发市场</w:t>
            </w:r>
          </w:p>
        </w:tc>
      </w:tr>
      <w:tr w:rsidR="00841FBF" w:rsidRPr="00841FBF" w:rsidTr="00841FBF">
        <w:trPr>
          <w:trHeight w:val="735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b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唯品会</w:t>
            </w:r>
          </w:p>
        </w:tc>
      </w:tr>
      <w:tr w:rsidR="00841FBF" w:rsidRPr="00841FBF" w:rsidTr="00841FBF">
        <w:trPr>
          <w:trHeight w:val="435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b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一达通</w:t>
            </w:r>
          </w:p>
        </w:tc>
      </w:tr>
      <w:tr w:rsidR="00841FBF" w:rsidRPr="00841FBF" w:rsidTr="00841FBF">
        <w:trPr>
          <w:trHeight w:val="439"/>
        </w:trPr>
        <w:tc>
          <w:tcPr>
            <w:tcW w:w="9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互动环节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b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主题：传统企业转型电商之路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873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分会场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：逐鹿跨境电商新蓝海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1033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承办单位：广东省跨境电子商务行业协会 国际电商联盟鹰熊汇 南方日报社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  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主持人开场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鹰熊汇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Mark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广州海关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  <w:shd w:val="clear" w:color="auto" w:fill="FFFFFF"/>
              </w:rPr>
              <w:t>广东出入境检验检疫局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  <w:shd w:val="clear" w:color="auto" w:fill="FFFFFF"/>
              </w:rPr>
              <w:t>阿里巴巴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京东国际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敦煌网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出口易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环球易购</w:t>
            </w:r>
          </w:p>
        </w:tc>
      </w:tr>
      <w:tr w:rsidR="00841FBF" w:rsidRPr="00841FBF" w:rsidTr="00841FBF">
        <w:trPr>
          <w:trHeight w:val="43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互动环节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主题：跨境电商阳光化之路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774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分会场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：电商产业园创新发展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1160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承办单位：广东省电子商务协会、广东省现代服务业联合会、南方日报社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程晓（广东省电子商务协会秘书长）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基于大数据构筑电商园区生态圈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祁明（华南理工大学现代服务业研究院副院长，原经贸学院、电商学院院长）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电商产业园区的发展思路与招商政策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吴善鑫（广州天河软件园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科技园管委会原副主任、副书记）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区域电子商务经济和生态体系竞争力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李博（广东第一淘宝村军埔村第一书记、锡场镇电商协会党支部书记）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构建家电电商产业园，打造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B2B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“支付宝”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宋冰晨（中国（顺德）慧聪家电电子商务产业园总经理）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对话环节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直面电商产业园，共话电商新模式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774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分会场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：电商的大数据应用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承办单位：广东省网商协会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   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支持单位：华云数据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西美信息科技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主持人开场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主持人待定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跨境电商机遇与风险并存——大数据应用的微妙之处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吴忠辉 广州市西美信息科技有限公司董事长兼总经理、高级工程师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电商网络加速及防攻击的大数据分析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苗权 飞迅信息副总裁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王璞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乔治华盛顿大学数据挖掘专业博士，前美国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GOOGLE</w:t>
            </w: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广告大数据负责人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互动环节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主题：大数据驱动下的电商运营新思路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572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分会场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：电商命脉——核心竞争力提升</w:t>
            </w:r>
            <w:r w:rsidRPr="00841FBF">
              <w:rPr>
                <w:rFonts w:ascii="inherit" w:eastAsia="宋体" w:hAnsi="inherit" w:cs="宋体"/>
                <w:color w:val="333333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承办单位：广东省电子商务协会、广东电商缘信息科技有限公司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主持人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余巧芸（广东省电子商务协会副秘书长）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传统企业触电人才架构及大环境电商人才建设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杨雅妮（广东电商缘信息科技有限公司执行总裁）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电商生态圈与电商命脉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3.0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曹军波（艾瑞研究院院长）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互联网核心竞争力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蔡铁强（飞鱼电商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CEO</w:t>
            </w: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主题发言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电商的品牌塑造与持续发展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逸飞（茵曼总监）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对话环节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“大时代”下的三代电商人；不同时代对电商的理解</w:t>
            </w:r>
          </w:p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70后电商投资者；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80</w:t>
            </w: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后电商职业经理人；</w:t>
            </w:r>
            <w:r w:rsidRPr="00841FBF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90</w:t>
            </w: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后创业者</w:t>
            </w:r>
            <w:r w:rsidRPr="00841FBF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572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分会场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：移动电商</w:t>
            </w:r>
            <w:r w:rsidRPr="00841FBF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  </w:t>
            </w: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引领未来</w:t>
            </w:r>
          </w:p>
        </w:tc>
      </w:tr>
      <w:tr w:rsidR="00841FBF" w:rsidRPr="00841FBF" w:rsidTr="00841FBF">
        <w:trPr>
          <w:trHeight w:val="439"/>
        </w:trPr>
        <w:tc>
          <w:tcPr>
            <w:tcW w:w="87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ind w:firstLine="2471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承办单位：广东省南方电子商务创新服务中心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议程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嘉宾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主持人开场介绍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主题演讲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4G时代下移动电商的新机遇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主题演讲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创新的移动电商支付模式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主题演讲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移动搜索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主题演讲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移动电商和O2O结合之道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主题演讲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移动电商与智能化的营销方式</w:t>
            </w:r>
          </w:p>
        </w:tc>
      </w:tr>
      <w:tr w:rsidR="00841FBF" w:rsidRPr="00841FBF" w:rsidTr="00841FBF">
        <w:trPr>
          <w:trHeight w:val="439"/>
        </w:trPr>
        <w:tc>
          <w:tcPr>
            <w:tcW w:w="9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互动环节</w:t>
            </w:r>
          </w:p>
        </w:tc>
        <w:tc>
          <w:tcPr>
            <w:tcW w:w="6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841F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粉丝经济下的移动电子商务</w:t>
            </w:r>
          </w:p>
        </w:tc>
      </w:tr>
      <w:tr w:rsidR="00841FBF" w:rsidRPr="00841FBF" w:rsidTr="00841FB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841FBF" w:rsidRPr="00841FBF" w:rsidRDefault="00841FBF" w:rsidP="00841FBF">
            <w:pPr>
              <w:widowControl/>
              <w:spacing w:line="48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97224" w:rsidRPr="00841FBF" w:rsidRDefault="00E97224"/>
    <w:sectPr w:rsidR="00E97224" w:rsidRPr="0084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C7" w:rsidRDefault="00AB70C7" w:rsidP="00841FBF">
      <w:r>
        <w:separator/>
      </w:r>
    </w:p>
  </w:endnote>
  <w:endnote w:type="continuationSeparator" w:id="0">
    <w:p w:rsidR="00AB70C7" w:rsidRDefault="00AB70C7" w:rsidP="0084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C7" w:rsidRDefault="00AB70C7" w:rsidP="00841FBF">
      <w:r>
        <w:separator/>
      </w:r>
    </w:p>
  </w:footnote>
  <w:footnote w:type="continuationSeparator" w:id="0">
    <w:p w:rsidR="00AB70C7" w:rsidRDefault="00AB70C7" w:rsidP="0084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02"/>
    <w:rsid w:val="00814332"/>
    <w:rsid w:val="00841FBF"/>
    <w:rsid w:val="00AB70C7"/>
    <w:rsid w:val="00B96902"/>
    <w:rsid w:val="00CD011E"/>
    <w:rsid w:val="00E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3DA36B-3ED7-49A1-A5F7-4F8DDD3C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FBF"/>
    <w:rPr>
      <w:sz w:val="18"/>
      <w:szCs w:val="18"/>
    </w:rPr>
  </w:style>
  <w:style w:type="character" w:customStyle="1" w:styleId="apple-converted-space">
    <w:name w:val="apple-converted-space"/>
    <w:basedOn w:val="a0"/>
    <w:rsid w:val="0084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陈力</dc:creator>
  <cp:keywords/>
  <dc:description/>
  <cp:lastModifiedBy>陈力</cp:lastModifiedBy>
  <cp:revision>4</cp:revision>
  <dcterms:created xsi:type="dcterms:W3CDTF">2014-11-26T09:00:00Z</dcterms:created>
  <dcterms:modified xsi:type="dcterms:W3CDTF">2014-11-26T09:03:00Z</dcterms:modified>
</cp:coreProperties>
</file>